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61944312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4617F0" w:rsidRDefault="004617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19050</wp:posOffset>
                    </wp:positionH>
                    <wp:positionV relativeFrom="page">
                      <wp:posOffset>19050</wp:posOffset>
                    </wp:positionV>
                    <wp:extent cx="7524750" cy="10668000"/>
                    <wp:effectExtent l="0" t="0" r="0" b="0"/>
                    <wp:wrapNone/>
                    <wp:docPr id="48" name="Группа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24750" cy="10668000"/>
                              <a:chOff x="-428624" y="-466724"/>
                              <a:chExt cx="7524750" cy="10668000"/>
                            </a:xfrm>
                          </wpg:grpSpPr>
                          <wpg:grpSp>
                            <wpg:cNvPr id="49" name="Группа 49"/>
                            <wpg:cNvGrpSpPr/>
                            <wpg:grpSpPr>
                              <a:xfrm>
                                <a:off x="-428624" y="-466724"/>
                                <a:ext cx="7524750" cy="10668000"/>
                                <a:chOff x="-428624" y="-466724"/>
                                <a:chExt cx="7524750" cy="10668000"/>
                              </a:xfrm>
                            </wpg:grpSpPr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-428624" y="-466724"/>
                                  <a:ext cx="7524750" cy="10668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D2D12" w:rsidRPr="000D2D12" w:rsidRDefault="000D2D12" w:rsidP="000D2D12">
                                    <w:pPr>
                                      <w:tabs>
                                        <w:tab w:val="left" w:pos="-180"/>
                                      </w:tabs>
                                      <w:spacing w:line="276" w:lineRule="auto"/>
                                      <w:ind w:left="180" w:right="412"/>
                                      <w:jc w:val="center"/>
                                      <w:rPr>
                                        <w:color w:val="FFF2CC" w:themeColor="accent4" w:themeTint="33"/>
                                        <w:sz w:val="48"/>
                                        <w:szCs w:val="48"/>
                                        <w:lang w:eastAsia="en-US"/>
                                      </w:rPr>
                                    </w:pPr>
                                    <w:r w:rsidRPr="000D2D12">
                                      <w:rPr>
                                        <w:color w:val="FFF2CC" w:themeColor="accent4" w:themeTint="33"/>
                                        <w:sz w:val="48"/>
                                        <w:szCs w:val="48"/>
                                        <w:lang w:eastAsia="en-US"/>
                                      </w:rPr>
                                      <w:t>Муниципальное общеобразовательное учреждение</w:t>
                                    </w:r>
                                  </w:p>
                                  <w:p w:rsidR="000D2D12" w:rsidRPr="000D2D12" w:rsidRDefault="000D2D12" w:rsidP="000D2D12">
                                    <w:pPr>
                                      <w:tabs>
                                        <w:tab w:val="left" w:pos="-180"/>
                                      </w:tabs>
                                      <w:spacing w:line="276" w:lineRule="auto"/>
                                      <w:ind w:left="180" w:right="412"/>
                                      <w:jc w:val="center"/>
                                      <w:rPr>
                                        <w:color w:val="FFF2CC" w:themeColor="accent4" w:themeTint="33"/>
                                        <w:sz w:val="48"/>
                                        <w:szCs w:val="48"/>
                                      </w:rPr>
                                    </w:pPr>
                                    <w:r w:rsidRPr="000D2D12">
                                      <w:rPr>
                                        <w:color w:val="FFF2CC" w:themeColor="accent4" w:themeTint="33"/>
                                        <w:sz w:val="48"/>
                                        <w:szCs w:val="48"/>
                                        <w:lang w:eastAsia="en-US"/>
                                      </w:rPr>
                                      <w:t>«Средняя общеобразовательная школа №5»</w:t>
                                    </w:r>
                                  </w:p>
                                  <w:p w:rsidR="004617F0" w:rsidRPr="000D2D12" w:rsidRDefault="000D2D12" w:rsidP="000D2D12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drawing>
                                        <wp:inline distT="0" distB="0" distL="0" distR="0">
                                          <wp:extent cx="4057650" cy="4114800"/>
                                          <wp:effectExtent l="0" t="0" r="0" b="0"/>
                                          <wp:docPr id="2" name="Рисунок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Ylogo-Gray-notx_rgb.png"/>
                                                  <pic:cNvPicPr/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057650" cy="411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Группа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Полилиния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Полилиния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Полилиния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Полилиния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Полилиния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Текстовое поле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aps/>
                                      <w:color w:val="FFF2CC" w:themeColor="accent4" w:themeTint="33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84104676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617F0" w:rsidRPr="004617F0" w:rsidRDefault="0051355E">
                                      <w:pPr>
                                        <w:pStyle w:val="a3"/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FFF2CC" w:themeColor="accent4" w:themeTint="33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caps/>
                                          <w:color w:val="FFF2CC" w:themeColor="accent4" w:themeTint="33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617F0" w:rsidRPr="004617F0" w:rsidRDefault="00E118AB">
                                      <w:pPr>
                                        <w:pStyle w:val="a3"/>
                                        <w:spacing w:before="120"/>
                                        <w:rPr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  <w:t>2022-2023</w:t>
                                      </w:r>
                                      <w:r w:rsidR="004617F0" w:rsidRPr="004617F0">
                                        <w:rPr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  <w:t xml:space="preserve"> гг.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8" o:spid="_x0000_s1026" style="position:absolute;margin-left:1.5pt;margin-top:1.5pt;width:592.5pt;height:840pt;z-index:-251656192;mso-position-horizontal-relative:page;mso-position-vertical-relative:page" coordorigin="-4286,-4667" coordsize="75247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">
                    <v:group id="Группа 49" o:spid="_x0000_s1027" style="position:absolute;left:-4286;top:-4667;width:75247;height:106679" coordorigin="-4286,-4667" coordsize="75247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Прямоугольник 54" o:spid="_x0000_s1028" style="position:absolute;left:-4286;top:-4667;width:75247;height:10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0D2D12" w:rsidRPr="000D2D12" w:rsidRDefault="000D2D12" w:rsidP="000D2D12">
                              <w:pPr>
                                <w:tabs>
                                  <w:tab w:val="left" w:pos="-180"/>
                                </w:tabs>
                                <w:spacing w:line="276" w:lineRule="auto"/>
                                <w:ind w:left="180" w:right="412"/>
                                <w:jc w:val="center"/>
                                <w:rPr>
                                  <w:color w:val="FFF2CC" w:themeColor="accent4" w:themeTint="33"/>
                                  <w:sz w:val="48"/>
                                  <w:szCs w:val="48"/>
                                  <w:lang w:eastAsia="en-US"/>
                                </w:rPr>
                              </w:pPr>
                              <w:r w:rsidRPr="000D2D12">
                                <w:rPr>
                                  <w:color w:val="FFF2CC" w:themeColor="accent4" w:themeTint="33"/>
                                  <w:sz w:val="48"/>
                                  <w:szCs w:val="48"/>
                                  <w:lang w:eastAsia="en-US"/>
                                </w:rPr>
                                <w:t>Муниципальное общеобразовательное учреждение</w:t>
                              </w:r>
                            </w:p>
                            <w:p w:rsidR="000D2D12" w:rsidRPr="000D2D12" w:rsidRDefault="000D2D12" w:rsidP="000D2D12">
                              <w:pPr>
                                <w:tabs>
                                  <w:tab w:val="left" w:pos="-180"/>
                                </w:tabs>
                                <w:spacing w:line="276" w:lineRule="auto"/>
                                <w:ind w:left="180" w:right="412"/>
                                <w:jc w:val="center"/>
                                <w:rPr>
                                  <w:color w:val="FFF2CC" w:themeColor="accent4" w:themeTint="33"/>
                                  <w:sz w:val="48"/>
                                  <w:szCs w:val="48"/>
                                </w:rPr>
                              </w:pPr>
                              <w:r w:rsidRPr="000D2D12">
                                <w:rPr>
                                  <w:color w:val="FFF2CC" w:themeColor="accent4" w:themeTint="33"/>
                                  <w:sz w:val="48"/>
                                  <w:szCs w:val="48"/>
                                  <w:lang w:eastAsia="en-US"/>
                                </w:rPr>
                                <w:t>«Средняя общеобразовательная школа №5»</w:t>
                              </w:r>
                            </w:p>
                            <w:p w:rsidR="004617F0" w:rsidRPr="000D2D12" w:rsidRDefault="000D2D12" w:rsidP="000D2D1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4057650" cy="411480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Ylogo-Gray-notx_rgb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57650" cy="411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Группа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Полилиния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Полилиния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Полилиния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Полилиния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Полилиния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FFF2CC" w:themeColor="accent4" w:themeTint="33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8410467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4617F0" w:rsidRPr="004617F0" w:rsidRDefault="0051355E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FFF2CC" w:themeColor="accent4" w:themeTint="33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caps/>
                                    <w:color w:val="FFF2CC" w:themeColor="accent4" w:themeTint="33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0000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4617F0" w:rsidRPr="004617F0" w:rsidRDefault="00E118AB">
                                <w:pPr>
                                  <w:pStyle w:val="a3"/>
                                  <w:spacing w:before="120"/>
                                  <w:rPr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36"/>
                                    <w:szCs w:val="36"/>
                                  </w:rPr>
                                  <w:t>2022-2023</w:t>
                                </w:r>
                                <w:r w:rsidR="004617F0" w:rsidRPr="004617F0">
                                  <w:rPr>
                                    <w:color w:val="FF0000"/>
                                    <w:sz w:val="36"/>
                                    <w:szCs w:val="36"/>
                                  </w:rPr>
                                  <w:t xml:space="preserve"> гг.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617F0" w:rsidRDefault="004617F0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:rsidR="00CB4ABE" w:rsidRPr="00D51DF6" w:rsidRDefault="00CB4ABE" w:rsidP="00CB4ABE">
      <w:pPr>
        <w:jc w:val="center"/>
        <w:rPr>
          <w:rFonts w:ascii="Verdana" w:hAnsi="Verdana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E88A24D" wp14:editId="6AC746E0">
            <wp:simplePos x="0" y="0"/>
            <wp:positionH relativeFrom="page">
              <wp:posOffset>6383655</wp:posOffset>
            </wp:positionH>
            <wp:positionV relativeFrom="paragraph">
              <wp:posOffset>-812165</wp:posOffset>
            </wp:positionV>
            <wp:extent cx="976842" cy="990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logo-Gray-notx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4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9308CD" wp14:editId="4DC58088">
            <wp:simplePos x="0" y="0"/>
            <wp:positionH relativeFrom="page">
              <wp:align>left</wp:align>
            </wp:positionH>
            <wp:positionV relativeFrom="paragraph">
              <wp:posOffset>-810259</wp:posOffset>
            </wp:positionV>
            <wp:extent cx="8103235" cy="11582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NARMY-A3lin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23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ABE">
        <w:rPr>
          <w:b/>
          <w:bCs/>
          <w:color w:val="6781B8"/>
        </w:rPr>
        <w:t xml:space="preserve"> </w:t>
      </w:r>
      <w:r w:rsidR="00A26B16">
        <w:rPr>
          <w:b/>
          <w:bCs/>
          <w:color w:val="6781B8"/>
        </w:rPr>
        <w:t>       </w:t>
      </w:r>
      <w:r w:rsidR="0051355E" w:rsidRPr="0051355E">
        <w:rPr>
          <w:b/>
          <w:bCs/>
        </w:rPr>
        <w:t xml:space="preserve">Программа и </w:t>
      </w:r>
      <w:r w:rsidR="0051355E">
        <w:rPr>
          <w:b/>
          <w:bCs/>
        </w:rPr>
        <w:t>Календарно-тематический</w:t>
      </w:r>
      <w:r w:rsidR="00A26B16" w:rsidRPr="00A26B16">
        <w:rPr>
          <w:b/>
          <w:bCs/>
        </w:rPr>
        <w:t xml:space="preserve"> план</w:t>
      </w:r>
      <w:r w:rsidRPr="00A26B16">
        <w:rPr>
          <w:b/>
          <w:bCs/>
        </w:rPr>
        <w:t xml:space="preserve"> </w:t>
      </w:r>
      <w:r>
        <w:rPr>
          <w:b/>
          <w:bCs/>
        </w:rPr>
        <w:t>отрядов</w:t>
      </w:r>
      <w:r w:rsidR="0051355E">
        <w:rPr>
          <w:b/>
          <w:bCs/>
        </w:rPr>
        <w:t> «ЮНАРМИИ</w:t>
      </w:r>
      <w:r w:rsidRPr="00D51DF6">
        <w:rPr>
          <w:b/>
          <w:bCs/>
        </w:rPr>
        <w:t>»</w:t>
      </w:r>
    </w:p>
    <w:p w:rsidR="00CB4ABE" w:rsidRPr="00D51DF6" w:rsidRDefault="00E118AB" w:rsidP="00CB4ABE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 на 2022 – 2023</w:t>
      </w:r>
      <w:r w:rsidR="00CB4ABE" w:rsidRPr="00D51DF6">
        <w:rPr>
          <w:b/>
          <w:bCs/>
        </w:rPr>
        <w:t xml:space="preserve"> учебный год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b/>
          <w:bCs/>
        </w:rPr>
        <w:t>Цель</w:t>
      </w:r>
      <w:r w:rsidRPr="00D51DF6">
        <w:rPr>
          <w:b/>
        </w:rPr>
        <w:t>:</w:t>
      </w:r>
      <w:r w:rsidRPr="00D51DF6">
        <w:rPr>
          <w:color w:val="000000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</w:t>
      </w:r>
      <w:r w:rsidR="0051355E">
        <w:rPr>
          <w:color w:val="000000"/>
        </w:rPr>
        <w:t>и конституционному и воинскому </w:t>
      </w:r>
      <w:r w:rsidRPr="00D51DF6">
        <w:rPr>
          <w:color w:val="000000"/>
        </w:rPr>
        <w:t>долгу в условиях мирного и военного времени, высокой ответственности и дисциплинированности.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sz w:val="21"/>
          <w:szCs w:val="21"/>
        </w:rPr>
      </w:pPr>
      <w:r w:rsidRPr="00D51DF6">
        <w:rPr>
          <w:b/>
          <w:bCs/>
        </w:rPr>
        <w:t>Задачи: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2. Допризывная подготовка молодежи к дальнейшему прохождению воинской службы в рядах Российской армии.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3. Повышение престижа военной службы.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4. Пропаганда здорового образа жизни, попул</w:t>
      </w:r>
      <w:r w:rsidR="0051355E">
        <w:rPr>
          <w:color w:val="000000"/>
        </w:rPr>
        <w:t>яризация прикладных видов </w:t>
      </w:r>
      <w:r w:rsidRPr="00D51DF6">
        <w:rPr>
          <w:color w:val="000000"/>
        </w:rPr>
        <w:t>спорта.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sz w:val="21"/>
          <w:szCs w:val="21"/>
        </w:rPr>
      </w:pPr>
      <w:r w:rsidRPr="00D51DF6">
        <w:rPr>
          <w:b/>
          <w:bCs/>
        </w:rPr>
        <w:t>Направления работы: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Духовно-нравственное</w:t>
      </w:r>
      <w:r w:rsidRPr="00D51DF6">
        <w:rPr>
          <w:color w:val="000000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Историческое </w:t>
      </w:r>
      <w:r w:rsidRPr="00D51DF6">
        <w:rPr>
          <w:color w:val="000000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Политико-правовое</w:t>
      </w:r>
      <w:r w:rsidRPr="00D51DF6">
        <w:rPr>
          <w:color w:val="000000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Патриотическое </w:t>
      </w:r>
      <w:r w:rsidRPr="00D51DF6">
        <w:rPr>
          <w:color w:val="000000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Профессионально-деятельное</w:t>
      </w:r>
      <w:r w:rsidR="0051355E">
        <w:rPr>
          <w:color w:val="000000"/>
        </w:rPr>
        <w:t> – формирование </w:t>
      </w:r>
      <w:r w:rsidRPr="00D51DF6">
        <w:rPr>
          <w:color w:val="000000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i/>
          <w:iCs/>
          <w:color w:val="000000"/>
          <w:u w:val="single"/>
        </w:rPr>
        <w:t>Психологическое социально-общественное</w:t>
      </w:r>
      <w:r w:rsidRPr="00D51DF6">
        <w:rPr>
          <w:color w:val="000000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sz w:val="21"/>
          <w:szCs w:val="21"/>
        </w:rPr>
      </w:pPr>
      <w:r w:rsidRPr="00D51DF6">
        <w:rPr>
          <w:b/>
          <w:bCs/>
        </w:rPr>
        <w:t>Ожидаемые конечные результаты: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1. Формирование гражданско-патриотического сознания молодежи.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2. Желан</w:t>
      </w:r>
      <w:r w:rsidR="0051355E">
        <w:rPr>
          <w:color w:val="000000"/>
        </w:rPr>
        <w:t>ие служить в Вооруженных Силах </w:t>
      </w:r>
      <w:r w:rsidRPr="00D51DF6">
        <w:rPr>
          <w:color w:val="000000"/>
        </w:rPr>
        <w:t>Российской Федерации.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3. Проявление гражданских чувств.</w:t>
      </w: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4. Уважительное отношение к старшему поколению, историческому прошлому Родины, обычаям и традициям.</w:t>
      </w:r>
    </w:p>
    <w:p w:rsidR="00CB4ABE" w:rsidRPr="00D51DF6" w:rsidRDefault="00AB5CCD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-810260</wp:posOffset>
            </wp:positionV>
            <wp:extent cx="1066800" cy="1081825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logo-Gray-notx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9FB">
        <w:rPr>
          <w:noProof/>
        </w:rPr>
        <w:drawing>
          <wp:anchor distT="0" distB="0" distL="114300" distR="114300" simplePos="0" relativeHeight="251666432" behindDoc="1" locked="0" layoutInCell="1" allowOverlap="1" wp14:anchorId="1C02BDB0" wp14:editId="3033D9B6">
            <wp:simplePos x="0" y="0"/>
            <wp:positionH relativeFrom="page">
              <wp:align>left</wp:align>
            </wp:positionH>
            <wp:positionV relativeFrom="paragraph">
              <wp:posOffset>-810260</wp:posOffset>
            </wp:positionV>
            <wp:extent cx="8153400" cy="11391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NARMY-A3lin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139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BE" w:rsidRPr="00D51DF6">
        <w:rPr>
          <w:color w:val="000000"/>
        </w:rPr>
        <w:t>5. Гордость за своё отечество, за символы государства, за свой народ.</w:t>
      </w:r>
    </w:p>
    <w:p w:rsidR="00CB4ABE" w:rsidRDefault="00CB4ABE" w:rsidP="00CB4ABE">
      <w:pPr>
        <w:ind w:left="-284" w:firstLine="710"/>
        <w:jc w:val="both"/>
        <w:rPr>
          <w:color w:val="000000"/>
        </w:rPr>
      </w:pPr>
      <w:r w:rsidRPr="00D51DF6">
        <w:rPr>
          <w:color w:val="000000"/>
        </w:rPr>
        <w:t>6. Стремление посвятить свой труд, способности укреплению могущества и расцвету Родины.</w:t>
      </w:r>
    </w:p>
    <w:p w:rsidR="00CB4ABE" w:rsidRDefault="00CB4ABE" w:rsidP="00CB4ABE">
      <w:pPr>
        <w:ind w:left="-284" w:firstLine="710"/>
        <w:jc w:val="both"/>
        <w:rPr>
          <w:color w:val="000000"/>
        </w:rPr>
      </w:pPr>
    </w:p>
    <w:p w:rsidR="00CB4ABE" w:rsidRDefault="00CB4ABE" w:rsidP="00CB4ABE">
      <w:pPr>
        <w:ind w:left="-284" w:firstLine="710"/>
        <w:jc w:val="both"/>
        <w:rPr>
          <w:color w:val="000000"/>
        </w:rPr>
      </w:pPr>
    </w:p>
    <w:p w:rsidR="00CB4ABE" w:rsidRPr="00D51DF6" w:rsidRDefault="00A26B16" w:rsidP="00CB4ABE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 xml:space="preserve">КАЛЕНДАРНЫЙ </w:t>
      </w:r>
      <w:r w:rsidR="00CB4ABE" w:rsidRPr="00D51DF6">
        <w:rPr>
          <w:b/>
          <w:bCs/>
        </w:rPr>
        <w:t>ПЛАН</w:t>
      </w:r>
    </w:p>
    <w:p w:rsidR="00CB4ABE" w:rsidRPr="00D51DF6" w:rsidRDefault="00CB4ABE" w:rsidP="00CB4AB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отрядов</w:t>
      </w:r>
      <w:r w:rsidR="007C280C">
        <w:rPr>
          <w:color w:val="000000"/>
        </w:rPr>
        <w:t xml:space="preserve"> «</w:t>
      </w:r>
      <w:proofErr w:type="spellStart"/>
      <w:r w:rsidR="007C280C">
        <w:rPr>
          <w:color w:val="000000"/>
        </w:rPr>
        <w:t>Юнармии</w:t>
      </w:r>
      <w:proofErr w:type="spellEnd"/>
      <w:r w:rsidRPr="00D51DF6">
        <w:rPr>
          <w:color w:val="000000"/>
        </w:rPr>
        <w:t>»</w:t>
      </w:r>
    </w:p>
    <w:p w:rsidR="00CB4ABE" w:rsidRPr="00D51DF6" w:rsidRDefault="00CB4ABE" w:rsidP="00CB4ABE">
      <w:pPr>
        <w:jc w:val="center"/>
        <w:rPr>
          <w:rFonts w:ascii="Verdana" w:hAnsi="Verdana"/>
          <w:color w:val="000000"/>
          <w:sz w:val="21"/>
          <w:szCs w:val="21"/>
        </w:rPr>
      </w:pPr>
      <w:r w:rsidRPr="00D51DF6">
        <w:rPr>
          <w:color w:val="000000"/>
        </w:rPr>
        <w:t>по военно-патриотическому и спортивному воспитанию</w:t>
      </w:r>
    </w:p>
    <w:p w:rsidR="00CB4ABE" w:rsidRPr="00D51DF6" w:rsidRDefault="00CB4ABE" w:rsidP="00CB4ABE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на 2021-2022</w:t>
      </w:r>
      <w:r w:rsidRPr="00D51DF6">
        <w:rPr>
          <w:color w:val="000000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6142"/>
        <w:gridCol w:w="2311"/>
      </w:tblGrid>
      <w:tr w:rsidR="00CB4ABE" w:rsidRPr="00D51DF6" w:rsidTr="004F1915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CB4ABE" w:rsidP="00124FEE">
            <w:pPr>
              <w:rPr>
                <w:rFonts w:ascii="Verdana" w:hAnsi="Verdana"/>
              </w:rPr>
            </w:pPr>
            <w:r w:rsidRPr="00D51DF6">
              <w:t>№ п/п</w:t>
            </w:r>
          </w:p>
        </w:tc>
        <w:tc>
          <w:tcPr>
            <w:tcW w:w="6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CB4ABE" w:rsidP="00124FEE">
            <w:pPr>
              <w:jc w:val="center"/>
              <w:rPr>
                <w:rFonts w:ascii="Verdana" w:hAnsi="Verdana"/>
              </w:rPr>
            </w:pPr>
            <w:r w:rsidRPr="00D51DF6">
              <w:t>Мероприятие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CB4ABE" w:rsidP="00124FEE">
            <w:pPr>
              <w:rPr>
                <w:rFonts w:ascii="Verdana" w:hAnsi="Verdana"/>
              </w:rPr>
            </w:pPr>
            <w:r w:rsidRPr="00D51DF6">
              <w:t>Сроки</w:t>
            </w:r>
          </w:p>
        </w:tc>
      </w:tr>
      <w:tr w:rsidR="00CB4ABE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CB4ABE" w:rsidP="00124FEE">
            <w:pPr>
              <w:rPr>
                <w:rFonts w:ascii="Verdana" w:hAnsi="Verdana"/>
              </w:rPr>
            </w:pPr>
            <w:r w:rsidRPr="00D51DF6">
              <w:t>1.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BE" w:rsidRPr="00D51DF6" w:rsidRDefault="00EA4850" w:rsidP="00124FEE">
            <w:pPr>
              <w:rPr>
                <w:rFonts w:ascii="Verdana" w:hAnsi="Verdana"/>
              </w:rPr>
            </w:pPr>
            <w:r>
              <w:rPr>
                <w:lang w:eastAsia="en-US"/>
              </w:rPr>
              <w:t>1сентября, День Знаний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EA4850" w:rsidP="00124FEE">
            <w:pPr>
              <w:rPr>
                <w:rFonts w:ascii="Verdana" w:hAnsi="Verdana"/>
              </w:rPr>
            </w:pPr>
            <w:r>
              <w:t>1 сентября</w:t>
            </w:r>
          </w:p>
        </w:tc>
      </w:tr>
      <w:tr w:rsidR="00CB4ABE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ABE" w:rsidRPr="00D51DF6" w:rsidRDefault="00CB4ABE" w:rsidP="00124FEE">
            <w:pPr>
              <w:rPr>
                <w:rFonts w:ascii="Verdana" w:hAnsi="Verdana"/>
              </w:rPr>
            </w:pPr>
            <w:r w:rsidRPr="00D51DF6">
              <w:t>2.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BE" w:rsidRPr="003E0F47" w:rsidRDefault="004F1915" w:rsidP="00124F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Памятная дата военной истории России. В этот день в 1945 году окончилась Вторая мировая война. </w:t>
            </w:r>
            <w:r w:rsidRPr="004F1915">
              <w:rPr>
                <w:lang w:eastAsia="en-US"/>
              </w:rPr>
              <w:t>https://www.youtube.com/watch?v=ZsDKlSLO9r8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BE" w:rsidRPr="003E0F47" w:rsidRDefault="004F1915" w:rsidP="00124FEE">
            <w:r>
              <w:t>2 сентября</w:t>
            </w:r>
          </w:p>
        </w:tc>
      </w:tr>
      <w:tr w:rsidR="004F1915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15" w:rsidRPr="00D51DF6" w:rsidRDefault="004F1915" w:rsidP="004F1915">
            <w:pPr>
              <w:rPr>
                <w:rFonts w:ascii="Verdana" w:hAnsi="Verdana"/>
              </w:rPr>
            </w:pPr>
            <w:r w:rsidRPr="00D51DF6">
              <w:t>3.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3E0F47" w:rsidRDefault="004F1915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3E0F47" w:rsidRDefault="004F1915" w:rsidP="004F1915">
            <w:r w:rsidRPr="003E0F47">
              <w:t>3 сентября</w:t>
            </w:r>
          </w:p>
        </w:tc>
      </w:tr>
      <w:tr w:rsidR="004F1915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15" w:rsidRPr="00D51DF6" w:rsidRDefault="004F1915" w:rsidP="004F1915">
            <w:pPr>
              <w:rPr>
                <w:rFonts w:ascii="Verdana" w:hAnsi="Verdana"/>
              </w:rPr>
            </w:pPr>
            <w:r w:rsidRPr="00D51DF6">
              <w:t>4.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E579FB" w:rsidRDefault="004F1915" w:rsidP="004F1915">
            <w:pPr>
              <w:rPr>
                <w:lang w:eastAsia="en-US"/>
              </w:rPr>
            </w:pPr>
            <w:r w:rsidRPr="00E579FB">
              <w:rPr>
                <w:lang w:eastAsia="en-US"/>
              </w:rPr>
              <w:t xml:space="preserve">День бородинского сражения русской армии под командованием М.И. Кутузова с </w:t>
            </w:r>
            <w:proofErr w:type="spellStart"/>
            <w:r w:rsidRPr="00E579FB">
              <w:rPr>
                <w:lang w:eastAsia="en-US"/>
              </w:rPr>
              <w:t>французкой</w:t>
            </w:r>
            <w:proofErr w:type="spellEnd"/>
            <w:r w:rsidRPr="00E579FB">
              <w:rPr>
                <w:lang w:eastAsia="en-US"/>
              </w:rPr>
              <w:t xml:space="preserve"> армией (1812). День воинской славы России.  https://www.youtube.com/watch?v=PsrFhudvgls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02104B" w:rsidRDefault="004F1915" w:rsidP="00E579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r w:rsidR="00E579FB">
              <w:rPr>
                <w:lang w:eastAsia="en-US"/>
              </w:rPr>
              <w:t>сентября</w:t>
            </w:r>
          </w:p>
        </w:tc>
      </w:tr>
      <w:tr w:rsidR="004F1915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15" w:rsidRPr="00D51DF6" w:rsidRDefault="004F1915" w:rsidP="004F1915">
            <w:pPr>
              <w:rPr>
                <w:rFonts w:ascii="Verdana" w:hAnsi="Verdana"/>
              </w:rPr>
            </w:pPr>
            <w:r w:rsidRPr="00D51DF6">
              <w:t>5.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E579FB" w:rsidRDefault="004F1915" w:rsidP="004F19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Турслет</w:t>
            </w:r>
            <w:proofErr w:type="spellEnd"/>
            <w:r>
              <w:rPr>
                <w:lang w:eastAsia="en-US"/>
              </w:rPr>
              <w:t xml:space="preserve"> «С днем рождения, школа!» «КОМАНДА47»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02104B" w:rsidRDefault="004F1915" w:rsidP="004F1915">
            <w:pPr>
              <w:rPr>
                <w:lang w:eastAsia="en-US"/>
              </w:rPr>
            </w:pPr>
            <w:r w:rsidRPr="0002104B">
              <w:rPr>
                <w:lang w:eastAsia="en-US"/>
              </w:rPr>
              <w:t>17 сентября</w:t>
            </w:r>
          </w:p>
        </w:tc>
      </w:tr>
      <w:tr w:rsidR="004F1915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15" w:rsidRPr="00D51DF6" w:rsidRDefault="004F1915" w:rsidP="004F1915">
            <w:pPr>
              <w:rPr>
                <w:rFonts w:ascii="Verdana" w:hAnsi="Verdana"/>
              </w:rPr>
            </w:pPr>
            <w:r w:rsidRPr="00D51DF6">
              <w:t>6.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366F16" w:rsidRDefault="004F1915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732BD0" w:rsidRDefault="004F1915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21 сентября</w:t>
            </w:r>
          </w:p>
        </w:tc>
      </w:tr>
      <w:tr w:rsidR="004F1915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15" w:rsidRPr="00D51DF6" w:rsidRDefault="004F1915" w:rsidP="004F1915">
            <w:pPr>
              <w:rPr>
                <w:rFonts w:ascii="Verdana" w:hAnsi="Verdana"/>
              </w:rPr>
            </w:pPr>
            <w:r w:rsidRPr="00D51DF6">
              <w:t>7.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366F16" w:rsidRDefault="00E579FB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«Неделя безопасного дорожного движения»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15" w:rsidRPr="00732BD0" w:rsidRDefault="00E579FB" w:rsidP="004F1915">
            <w:pPr>
              <w:rPr>
                <w:lang w:eastAsia="en-US"/>
              </w:rPr>
            </w:pPr>
            <w:r w:rsidRPr="0002104B">
              <w:rPr>
                <w:lang w:eastAsia="en-US"/>
              </w:rPr>
              <w:t>25-29 сентября.</w:t>
            </w:r>
          </w:p>
        </w:tc>
      </w:tr>
      <w:tr w:rsidR="00D3097F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Pr="00D51DF6" w:rsidRDefault="00D3097F" w:rsidP="004F1915"/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Default="00D3097F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Создание отряда ЮНАРМИИ.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Pr="0002104B" w:rsidRDefault="00D3097F" w:rsidP="004F1915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E579FB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  <w:r w:rsidRPr="00D51DF6">
              <w:t>8.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«ОБЖ» (приуроченный ко  Дню гражданской обороны РФ)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 w:rsidRPr="0002104B">
              <w:rPr>
                <w:lang w:eastAsia="en-US"/>
              </w:rPr>
              <w:t>4 октября</w:t>
            </w:r>
          </w:p>
        </w:tc>
      </w:tr>
      <w:tr w:rsidR="00E579FB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  <w:r w:rsidRPr="00D51DF6">
              <w:t>9.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 w:rsidRPr="0002104B">
              <w:rPr>
                <w:lang w:eastAsia="en-US"/>
              </w:rPr>
              <w:t>Военизированная игра для допризывной молодежи «Никто, кроме нас!»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 w:rsidRPr="0002104B">
              <w:rPr>
                <w:lang w:eastAsia="en-US"/>
              </w:rPr>
              <w:t>23 октября</w:t>
            </w:r>
          </w:p>
        </w:tc>
      </w:tr>
      <w:tr w:rsidR="00E579FB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  <w:r w:rsidRPr="00D51DF6">
              <w:t>10.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366F16" w:rsidRDefault="00E579FB" w:rsidP="00E579FB">
            <w:pPr>
              <w:rPr>
                <w:lang w:eastAsia="en-US"/>
              </w:rPr>
            </w:pPr>
            <w:r w:rsidRPr="00732BD0">
              <w:rPr>
                <w:lang w:eastAsia="en-US"/>
              </w:rPr>
              <w:t>Участие во всероссийском проекте «Диалог культуры».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732BD0" w:rsidRDefault="00E579FB" w:rsidP="00E579FB">
            <w:pPr>
              <w:rPr>
                <w:lang w:eastAsia="en-US"/>
              </w:rPr>
            </w:pPr>
            <w:r w:rsidRPr="00732BD0">
              <w:rPr>
                <w:lang w:eastAsia="en-US"/>
              </w:rPr>
              <w:t>Октябрь</w:t>
            </w:r>
          </w:p>
        </w:tc>
      </w:tr>
      <w:tr w:rsidR="00E579FB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  <w:r w:rsidRPr="00D51DF6">
              <w:t>11.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Юнармеец в сети!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732BD0" w:rsidRDefault="00E579FB" w:rsidP="00E579FB">
            <w:pPr>
              <w:rPr>
                <w:lang w:eastAsia="en-US"/>
              </w:rPr>
            </w:pPr>
            <w:r w:rsidRPr="00732BD0">
              <w:rPr>
                <w:lang w:eastAsia="en-US"/>
              </w:rPr>
              <w:t>Октябрь</w:t>
            </w:r>
            <w:r w:rsidR="00AB5CCD">
              <w:rPr>
                <w:lang w:eastAsia="en-US"/>
              </w:rPr>
              <w:t>-ноябрь</w:t>
            </w:r>
          </w:p>
        </w:tc>
      </w:tr>
      <w:tr w:rsidR="00AB5CCD" w:rsidRPr="00D51DF6" w:rsidTr="004F1915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CD" w:rsidRPr="00D51DF6" w:rsidRDefault="00AB5CCD" w:rsidP="00E579FB">
            <w:r>
              <w:t>12.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CD" w:rsidRDefault="00AB5CCD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Смотр конкурс Юнармейских отрядов.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CD" w:rsidRPr="00732BD0" w:rsidRDefault="00AB5CCD" w:rsidP="00E579FB">
            <w:pPr>
              <w:rPr>
                <w:lang w:eastAsia="en-US"/>
              </w:rPr>
            </w:pPr>
            <w:r w:rsidRPr="00732BD0">
              <w:rPr>
                <w:lang w:eastAsia="en-US"/>
              </w:rPr>
              <w:t>Октябрь</w:t>
            </w:r>
            <w:r>
              <w:rPr>
                <w:lang w:eastAsia="en-US"/>
              </w:rPr>
              <w:t>-ноябрь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День народного единства. В 1612 году народное ополчение под командованием князя Дмитрия Пожарского освободило Москву от иноземных захватчиков. </w:t>
            </w:r>
            <w:r w:rsidRPr="00E579FB">
              <w:rPr>
                <w:lang w:eastAsia="en-US"/>
              </w:rPr>
              <w:t>https://www.youtube.com/watch?v=Wd3CMYivtRQ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4 ноября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E579FB" w:rsidP="00E579FB">
            <w:pPr>
              <w:rPr>
                <w:rFonts w:ascii="Verdana" w:hAnsi="Verdana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Default="00E579FB" w:rsidP="00E579FB">
            <w:pPr>
              <w:tabs>
                <w:tab w:val="left" w:pos="42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Окончание Первой мировой </w:t>
            </w:r>
            <w:proofErr w:type="spellStart"/>
            <w:r>
              <w:rPr>
                <w:lang w:eastAsia="en-US"/>
              </w:rPr>
              <w:t>войны.</w:t>
            </w:r>
            <w:r w:rsidRPr="00E579FB">
              <w:rPr>
                <w:lang w:eastAsia="en-US"/>
              </w:rPr>
              <w:t>https</w:t>
            </w:r>
            <w:proofErr w:type="spellEnd"/>
            <w:r w:rsidRPr="00E579FB">
              <w:rPr>
                <w:lang w:eastAsia="en-US"/>
              </w:rPr>
              <w:t>://www</w:t>
            </w:r>
            <w:r>
              <w:rPr>
                <w:lang w:eastAsia="en-US"/>
              </w:rPr>
              <w:t>.youtube.com/</w:t>
            </w:r>
            <w:proofErr w:type="gramStart"/>
            <w:r>
              <w:rPr>
                <w:lang w:eastAsia="en-US"/>
              </w:rPr>
              <w:t>watch?v</w:t>
            </w:r>
            <w:proofErr w:type="gramEnd"/>
            <w:r>
              <w:rPr>
                <w:lang w:eastAsia="en-US"/>
              </w:rPr>
              <w:t>=F3xXXUG6Qf</w:t>
            </w:r>
          </w:p>
          <w:p w:rsidR="00E579FB" w:rsidRPr="00366F16" w:rsidRDefault="00E579FB" w:rsidP="00E579FB">
            <w:pPr>
              <w:rPr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732BD0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 ноября 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15.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02104B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Удивляй град!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732BD0" w:rsidRDefault="00E579FB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19 ноября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16.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Памятная дата России. День Неизвестного солдата.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3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17.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освобождения Тихвина от немецко-фашистских захватчиков.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9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18.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 xml:space="preserve">День героев Отечества. (военный орден Святого Георгия Победоносца.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9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19.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Вечер для ветеранов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10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20.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День Конституции РФ.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12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21.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>
              <w:rPr>
                <w:lang w:eastAsia="en-US"/>
              </w:rPr>
              <w:t>Школьный конкурс дуэтов военной песни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13 декабря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22.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CD" w:rsidRDefault="00B161F6" w:rsidP="00AB5CCD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 xml:space="preserve">День воинской славы России. </w:t>
            </w:r>
            <w:r w:rsidR="00AB5CCD">
              <w:rPr>
                <w:lang w:eastAsia="en-US"/>
              </w:rPr>
              <w:t>Освобождения Ленинграда от фашистской блокады (1944 г.)</w:t>
            </w:r>
          </w:p>
          <w:p w:rsidR="00E579FB" w:rsidRPr="00AB5CCD" w:rsidRDefault="00E579FB" w:rsidP="00E579FB">
            <w:pPr>
              <w:rPr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AB5CCD" w:rsidRDefault="00B161F6" w:rsidP="00E579FB">
            <w:pPr>
              <w:rPr>
                <w:lang w:eastAsia="en-US"/>
              </w:rPr>
            </w:pPr>
            <w:r w:rsidRPr="00AB5CCD">
              <w:rPr>
                <w:lang w:eastAsia="en-US"/>
              </w:rPr>
              <w:t>27 января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lastRenderedPageBreak/>
              <w:t>23.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lang w:eastAsia="en-US"/>
              </w:rPr>
              <w:t xml:space="preserve">Военно- спортивное многоборье «Кубок </w:t>
            </w:r>
            <w:proofErr w:type="spellStart"/>
            <w:r>
              <w:rPr>
                <w:lang w:eastAsia="en-US"/>
              </w:rPr>
              <w:t>О.Матакова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lang w:eastAsia="en-US"/>
              </w:rPr>
              <w:t>01-19 февраля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24.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lang w:eastAsia="en-US"/>
              </w:rPr>
              <w:t xml:space="preserve">Военно- спортивное  многоборье «Малый Кубок </w:t>
            </w:r>
            <w:proofErr w:type="spellStart"/>
            <w:r>
              <w:rPr>
                <w:lang w:eastAsia="en-US"/>
              </w:rPr>
              <w:t>О.Матакова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февраля</w:t>
            </w:r>
          </w:p>
        </w:tc>
      </w:tr>
      <w:tr w:rsidR="00E579FB" w:rsidRPr="00D51DF6" w:rsidTr="00AB5CCD">
        <w:trPr>
          <w:trHeight w:val="664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25.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CCD" w:rsidRDefault="00AB5CCD" w:rsidP="00AB5CCD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 о россиянах, исполнявших служебный долг за пределами Отечества.</w:t>
            </w:r>
          </w:p>
          <w:p w:rsidR="00E579FB" w:rsidRPr="00D51DF6" w:rsidRDefault="00AB5CCD" w:rsidP="00AB5CCD">
            <w:pPr>
              <w:rPr>
                <w:rFonts w:ascii="Verdana" w:hAnsi="Verdana"/>
              </w:rPr>
            </w:pPr>
            <w:r>
              <w:rPr>
                <w:lang w:eastAsia="en-US"/>
              </w:rPr>
              <w:t xml:space="preserve">День памяти воина –афганца О.Б. </w:t>
            </w:r>
            <w:proofErr w:type="spellStart"/>
            <w:r>
              <w:rPr>
                <w:lang w:eastAsia="en-US"/>
              </w:rPr>
              <w:t>Матакова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февраля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26.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День защитника отечества.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 февраля</w:t>
            </w:r>
          </w:p>
        </w:tc>
      </w:tr>
      <w:tr w:rsidR="00E579FB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FB338D" w:rsidRDefault="00FB338D" w:rsidP="00E579FB">
            <w:r w:rsidRPr="00FB338D">
              <w:t>27.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lang w:eastAsia="en-US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FB" w:rsidRPr="00D51DF6" w:rsidRDefault="00AB5CCD" w:rsidP="00E579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марта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28.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D51DF6" w:rsidRDefault="003075BC" w:rsidP="003075BC">
            <w:pPr>
              <w:rPr>
                <w:rFonts w:ascii="Verdana" w:hAnsi="Verdana"/>
              </w:rPr>
            </w:pPr>
            <w:r>
              <w:rPr>
                <w:lang w:eastAsia="en-US"/>
              </w:rPr>
              <w:t>День воссоединения Крыма с Россией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D51DF6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марта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29.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День космонавтики.</w:t>
            </w:r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Гагаринский урок «Космос – это мы»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апреля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30.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3075BC" w:rsidRDefault="003075BC" w:rsidP="003075BC">
            <w:pPr>
              <w:rPr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апреля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31.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Всероссийский открытый урок ОБЖ - День пожарной охраны.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апреля</w:t>
            </w:r>
          </w:p>
        </w:tc>
      </w:tr>
      <w:tr w:rsidR="00D3097F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Pr="00FB338D" w:rsidRDefault="00FB338D" w:rsidP="003075BC">
            <w:r w:rsidRPr="00FB338D">
              <w:t>32.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Default="00D3097F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Военизированная игра «День Призывника»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97F" w:rsidRDefault="00D3097F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Апрель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33.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Акция «Правнуки Победы»</w:t>
            </w:r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- «Письма Победы»</w:t>
            </w:r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- встречи с Ветеранами</w:t>
            </w:r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поздравления </w:t>
            </w:r>
            <w:proofErr w:type="spellStart"/>
            <w:r>
              <w:rPr>
                <w:lang w:eastAsia="en-US"/>
              </w:rPr>
              <w:t>Ветаранов</w:t>
            </w:r>
            <w:proofErr w:type="spellEnd"/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- «Свеча памяти»</w:t>
            </w:r>
          </w:p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- «Бессмертный полк»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2-13 мая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34.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«Голос Бессмертного полка»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мая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35.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День воинской славы России. День Победы советского народа в Великой отечественной войне.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мая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36.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3075BC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мая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37.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D3097F" w:rsidP="003075BC">
            <w:pPr>
              <w:rPr>
                <w:lang w:eastAsia="en-US"/>
              </w:rPr>
            </w:pPr>
            <w:r>
              <w:rPr>
                <w:lang w:eastAsia="en-US"/>
              </w:rPr>
              <w:t>Памятная дата России. День памяти и скорби – день начала Великой Отечественной войны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D3097F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июня.</w:t>
            </w:r>
          </w:p>
        </w:tc>
      </w:tr>
      <w:tr w:rsidR="003075BC" w:rsidRPr="00D51DF6" w:rsidTr="00AB5CCD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Pr="00FB338D" w:rsidRDefault="00FB338D" w:rsidP="003075BC">
            <w:r w:rsidRPr="00FB338D">
              <w:t>38.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D3097F" w:rsidP="003075B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Военно-полевые сборы отрядов </w:t>
            </w:r>
            <w:proofErr w:type="spellStart"/>
            <w:r>
              <w:rPr>
                <w:lang w:eastAsia="en-US"/>
              </w:rPr>
              <w:t>юнармии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Лен.обл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BC" w:rsidRDefault="00D3097F" w:rsidP="0030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Август</w:t>
            </w:r>
          </w:p>
        </w:tc>
      </w:tr>
    </w:tbl>
    <w:p w:rsidR="00D3097F" w:rsidRDefault="009D50A8" w:rsidP="00CB4ABE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61F714B" wp14:editId="3F4A1F37">
            <wp:simplePos x="0" y="0"/>
            <wp:positionH relativeFrom="column">
              <wp:posOffset>5367020</wp:posOffset>
            </wp:positionH>
            <wp:positionV relativeFrom="paragraph">
              <wp:posOffset>-6840855</wp:posOffset>
            </wp:positionV>
            <wp:extent cx="1019175" cy="103387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logo-Gray-notx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3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97F" w:rsidRDefault="00D3097F" w:rsidP="00CB4ABE">
      <w:pPr>
        <w:jc w:val="center"/>
        <w:rPr>
          <w:color w:val="000000"/>
        </w:rPr>
      </w:pPr>
      <w:r>
        <w:rPr>
          <w:color w:val="000000"/>
        </w:rPr>
        <w:t>Внеурочные занятия Юнармейских отрядов в 2021-2022 учебном году</w:t>
      </w:r>
    </w:p>
    <w:p w:rsidR="00D3097F" w:rsidRDefault="00D3097F" w:rsidP="00CB4ABE">
      <w:pPr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3097F" w:rsidTr="009D50A8">
        <w:tc>
          <w:tcPr>
            <w:tcW w:w="846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221E4B" wp14:editId="2DF12805">
                  <wp:simplePos x="0" y="0"/>
                  <wp:positionH relativeFrom="page">
                    <wp:posOffset>-906781</wp:posOffset>
                  </wp:positionH>
                  <wp:positionV relativeFrom="paragraph">
                    <wp:posOffset>-7411085</wp:posOffset>
                  </wp:positionV>
                  <wp:extent cx="7553325" cy="1207770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UNARMY-A3lin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5" cy="1207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>№</w:t>
            </w:r>
          </w:p>
        </w:tc>
        <w:tc>
          <w:tcPr>
            <w:tcW w:w="5384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3115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Кол-во.</w:t>
            </w:r>
          </w:p>
        </w:tc>
      </w:tr>
      <w:tr w:rsidR="00D3097F" w:rsidTr="009D50A8">
        <w:tc>
          <w:tcPr>
            <w:tcW w:w="846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4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ОФП </w:t>
            </w:r>
          </w:p>
        </w:tc>
        <w:tc>
          <w:tcPr>
            <w:tcW w:w="3115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ч.</w:t>
            </w:r>
          </w:p>
        </w:tc>
      </w:tr>
      <w:tr w:rsidR="00D3097F" w:rsidTr="009D50A8">
        <w:tc>
          <w:tcPr>
            <w:tcW w:w="846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4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Огневая подготовка</w:t>
            </w:r>
          </w:p>
        </w:tc>
        <w:tc>
          <w:tcPr>
            <w:tcW w:w="3115" w:type="dxa"/>
          </w:tcPr>
          <w:p w:rsidR="00D3097F" w:rsidRDefault="009D50A8" w:rsidP="00CB4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ч.</w:t>
            </w:r>
          </w:p>
        </w:tc>
      </w:tr>
      <w:tr w:rsidR="009D50A8" w:rsidTr="009D50A8">
        <w:tc>
          <w:tcPr>
            <w:tcW w:w="846" w:type="dxa"/>
          </w:tcPr>
          <w:p w:rsidR="009D50A8" w:rsidRDefault="009D50A8" w:rsidP="009D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4" w:type="dxa"/>
          </w:tcPr>
          <w:p w:rsidR="009D50A8" w:rsidRDefault="009D50A8" w:rsidP="009D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3115" w:type="dxa"/>
          </w:tcPr>
          <w:p w:rsidR="009D50A8" w:rsidRDefault="009D50A8" w:rsidP="009D50A8">
            <w:pPr>
              <w:jc w:val="center"/>
            </w:pPr>
            <w:r w:rsidRPr="003D18E1">
              <w:rPr>
                <w:color w:val="000000"/>
              </w:rPr>
              <w:t>34 ч.</w:t>
            </w:r>
          </w:p>
        </w:tc>
      </w:tr>
      <w:tr w:rsidR="009D50A8" w:rsidTr="009D50A8">
        <w:tc>
          <w:tcPr>
            <w:tcW w:w="846" w:type="dxa"/>
          </w:tcPr>
          <w:p w:rsidR="009D50A8" w:rsidRDefault="009D50A8" w:rsidP="009D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4" w:type="dxa"/>
          </w:tcPr>
          <w:p w:rsidR="009D50A8" w:rsidRDefault="009D50A8" w:rsidP="009D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Строевая подготовка</w:t>
            </w:r>
          </w:p>
        </w:tc>
        <w:tc>
          <w:tcPr>
            <w:tcW w:w="3115" w:type="dxa"/>
          </w:tcPr>
          <w:p w:rsidR="009D50A8" w:rsidRDefault="009D50A8" w:rsidP="009D50A8">
            <w:pPr>
              <w:jc w:val="center"/>
            </w:pPr>
            <w:r>
              <w:rPr>
                <w:color w:val="000000"/>
              </w:rPr>
              <w:t>17</w:t>
            </w:r>
            <w:r w:rsidRPr="003D18E1">
              <w:rPr>
                <w:color w:val="000000"/>
              </w:rPr>
              <w:t xml:space="preserve"> ч.</w:t>
            </w:r>
          </w:p>
        </w:tc>
      </w:tr>
    </w:tbl>
    <w:p w:rsidR="00CB4ABE" w:rsidRDefault="00CB4ABE" w:rsidP="00CB4ABE">
      <w:pPr>
        <w:jc w:val="center"/>
        <w:rPr>
          <w:color w:val="000000"/>
        </w:rPr>
      </w:pPr>
    </w:p>
    <w:p w:rsidR="00CB4ABE" w:rsidRPr="00D51DF6" w:rsidRDefault="00CB4ABE" w:rsidP="00CB4ABE">
      <w:pPr>
        <w:ind w:left="-284" w:firstLine="710"/>
        <w:jc w:val="both"/>
        <w:rPr>
          <w:rFonts w:ascii="Verdana" w:hAnsi="Verdana"/>
          <w:color w:val="000000"/>
          <w:sz w:val="21"/>
          <w:szCs w:val="21"/>
        </w:rPr>
      </w:pPr>
    </w:p>
    <w:p w:rsidR="009D50A8" w:rsidRDefault="009D50A8" w:rsidP="009D50A8">
      <w:pPr>
        <w:tabs>
          <w:tab w:val="left" w:pos="709"/>
          <w:tab w:val="right" w:pos="9355"/>
        </w:tabs>
        <w:ind w:left="567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48CE138" wp14:editId="2BA8D618">
            <wp:simplePos x="0" y="0"/>
            <wp:positionH relativeFrom="column">
              <wp:posOffset>-843280</wp:posOffset>
            </wp:positionH>
            <wp:positionV relativeFrom="paragraph">
              <wp:posOffset>977265</wp:posOffset>
            </wp:positionV>
            <wp:extent cx="3248025" cy="1039507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logo-Rg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039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Руководитель Юнармейских отрядов                                                </w:t>
      </w:r>
      <w:proofErr w:type="spellStart"/>
      <w:r>
        <w:t>А.А.Сыроватко</w:t>
      </w:r>
      <w:proofErr w:type="spellEnd"/>
    </w:p>
    <w:p w:rsidR="009D50A8" w:rsidRDefault="009D50A8" w:rsidP="009D50A8">
      <w:pPr>
        <w:tabs>
          <w:tab w:val="left" w:pos="709"/>
          <w:tab w:val="right" w:pos="9355"/>
        </w:tabs>
        <w:ind w:left="567"/>
      </w:pPr>
    </w:p>
    <w:p w:rsidR="009D50A8" w:rsidRDefault="009D50A8" w:rsidP="009D50A8">
      <w:pPr>
        <w:tabs>
          <w:tab w:val="left" w:pos="709"/>
          <w:tab w:val="right" w:pos="9355"/>
        </w:tabs>
        <w:ind w:left="567"/>
      </w:pPr>
    </w:p>
    <w:p w:rsidR="00B6433F" w:rsidRDefault="00E118AB" w:rsidP="009D50A8">
      <w:pPr>
        <w:tabs>
          <w:tab w:val="left" w:pos="709"/>
          <w:tab w:val="right" w:pos="9355"/>
        </w:tabs>
        <w:ind w:left="567"/>
        <w:jc w:val="center"/>
      </w:pPr>
      <w:r>
        <w:t>2022</w:t>
      </w:r>
      <w:r w:rsidR="009D50A8">
        <w:t xml:space="preserve"> г.</w:t>
      </w:r>
    </w:p>
    <w:p w:rsidR="009D50A8" w:rsidRDefault="009D50A8" w:rsidP="009D50A8">
      <w:pPr>
        <w:tabs>
          <w:tab w:val="left" w:pos="709"/>
          <w:tab w:val="right" w:pos="9355"/>
        </w:tabs>
        <w:ind w:left="567"/>
        <w:jc w:val="center"/>
      </w:pPr>
    </w:p>
    <w:p w:rsidR="009D50A8" w:rsidRDefault="009D50A8" w:rsidP="009D50A8">
      <w:pPr>
        <w:tabs>
          <w:tab w:val="left" w:pos="709"/>
          <w:tab w:val="right" w:pos="9355"/>
        </w:tabs>
        <w:ind w:left="567"/>
        <w:jc w:val="center"/>
      </w:pPr>
    </w:p>
    <w:p w:rsidR="009D50A8" w:rsidRDefault="009D50A8" w:rsidP="009D50A8">
      <w:pPr>
        <w:tabs>
          <w:tab w:val="left" w:pos="709"/>
          <w:tab w:val="right" w:pos="9355"/>
        </w:tabs>
        <w:ind w:left="567"/>
        <w:jc w:val="center"/>
      </w:pPr>
    </w:p>
    <w:p w:rsidR="009D50A8" w:rsidRDefault="009D50A8" w:rsidP="009D50A8">
      <w:pPr>
        <w:tabs>
          <w:tab w:val="left" w:pos="709"/>
          <w:tab w:val="right" w:pos="9355"/>
        </w:tabs>
        <w:ind w:left="567"/>
        <w:jc w:val="center"/>
      </w:pPr>
    </w:p>
    <w:p w:rsidR="009D50A8" w:rsidRPr="009D50A8" w:rsidRDefault="009D50A8" w:rsidP="009D50A8">
      <w:pPr>
        <w:tabs>
          <w:tab w:val="left" w:pos="709"/>
          <w:tab w:val="right" w:pos="9355"/>
        </w:tabs>
        <w:ind w:left="567"/>
        <w:jc w:val="center"/>
      </w:pPr>
    </w:p>
    <w:sectPr w:rsidR="009D50A8" w:rsidRPr="009D50A8" w:rsidSect="00AB5CCD">
      <w:pgSz w:w="11906" w:h="16838"/>
      <w:pgMar w:top="1276" w:right="1133" w:bottom="709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80"/>
    <w:rsid w:val="0002104B"/>
    <w:rsid w:val="000D2D12"/>
    <w:rsid w:val="00144AEC"/>
    <w:rsid w:val="00195A78"/>
    <w:rsid w:val="003075BC"/>
    <w:rsid w:val="00366F16"/>
    <w:rsid w:val="003E0F47"/>
    <w:rsid w:val="004617F0"/>
    <w:rsid w:val="004F1915"/>
    <w:rsid w:val="0051355E"/>
    <w:rsid w:val="006E2E80"/>
    <w:rsid w:val="00732BD0"/>
    <w:rsid w:val="007C280C"/>
    <w:rsid w:val="009D50A8"/>
    <w:rsid w:val="00A26B16"/>
    <w:rsid w:val="00AB5CCD"/>
    <w:rsid w:val="00B161F6"/>
    <w:rsid w:val="00B6433F"/>
    <w:rsid w:val="00CB4ABE"/>
    <w:rsid w:val="00D3097F"/>
    <w:rsid w:val="00E118AB"/>
    <w:rsid w:val="00E579FB"/>
    <w:rsid w:val="00EA4850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2EC4"/>
  <w15:chartTrackingRefBased/>
  <w15:docId w15:val="{44BF7EF9-A548-444A-A229-41D9A967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17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617F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D3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 отрядов юнармии</vt:lpstr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2022-2023 гг.</dc:subject>
  <dc:creator>user</dc:creator>
  <cp:keywords/>
  <dc:description/>
  <cp:lastModifiedBy>user</cp:lastModifiedBy>
  <cp:revision>10</cp:revision>
  <dcterms:created xsi:type="dcterms:W3CDTF">2021-10-26T06:42:00Z</dcterms:created>
  <dcterms:modified xsi:type="dcterms:W3CDTF">2022-11-11T11:00:00Z</dcterms:modified>
</cp:coreProperties>
</file>