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AC" w:rsidRPr="001140AC" w:rsidRDefault="001140AC" w:rsidP="001140AC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140AC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Тестирование на знание русского языка для иностранных граждан</w:t>
      </w:r>
    </w:p>
    <w:p w:rsidR="001140AC" w:rsidRPr="001140AC" w:rsidRDefault="001140AC" w:rsidP="001140A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данном разделе представлены материалы для </w:t>
      </w:r>
      <w:r w:rsidRPr="001140A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</w:p>
    <w:p w:rsidR="001140AC" w:rsidRPr="001140AC" w:rsidRDefault="001140AC" w:rsidP="001140AC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1140AC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Особенности приема на обучение иностранных граждан по основным общеобразовательным программам начального общего, основного общего и среднего общего образования</w:t>
      </w:r>
    </w:p>
    <w:p w:rsidR="001140AC" w:rsidRPr="001140AC" w:rsidRDefault="001140AC" w:rsidP="001140A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Иностранные граждане принимаются на обучение 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Федерации.</w:t>
      </w:r>
    </w:p>
    <w:p w:rsidR="001140AC" w:rsidRPr="001140AC" w:rsidRDefault="001140AC" w:rsidP="001140A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  При приеме на обучение по образовательным программам начального общего, основного общего и среднего общего образования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программ.</w:t>
      </w:r>
    </w:p>
    <w:p w:rsidR="001140AC" w:rsidRPr="001140AC" w:rsidRDefault="001140AC" w:rsidP="001140A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Лица, не прошедшие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не допускаются до освоения указанных образовательных программ.</w:t>
      </w:r>
    </w:p>
    <w:p w:rsidR="001140AC" w:rsidRPr="001140AC" w:rsidRDefault="001140AC" w:rsidP="001140A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(Федеральный Закон от 28 декабря 2024 г №544 –ФЗ «О внесении изменений в статьи 67 и 78 Федерального закона «Об образовании в Российской Федерации» </w:t>
      </w:r>
      <w:hyperlink r:id="rId5" w:anchor="l8267" w:tgtFrame="_blank" w:history="1">
        <w:r w:rsidRPr="001140AC">
          <w:rPr>
            <w:rFonts w:ascii="Montserrat" w:eastAsia="Times New Roman" w:hAnsi="Montserrat" w:cs="Times New Roman"/>
            <w:i/>
            <w:iCs/>
            <w:color w:val="306AFD"/>
            <w:sz w:val="24"/>
            <w:szCs w:val="24"/>
            <w:lang w:eastAsia="ru-RU"/>
          </w:rPr>
          <w:t>статья 78</w:t>
        </w:r>
      </w:hyperlink>
      <w:r w:rsidRPr="001140AC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  часть 2.1, 2.3 )</w:t>
      </w:r>
    </w:p>
    <w:p w:rsidR="001140AC" w:rsidRPr="001140AC" w:rsidRDefault="001140AC" w:rsidP="001140AC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1140AC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Порядок проведения тестирования на знание русского языка, достаточного для освоения образовательных программ</w:t>
      </w:r>
    </w:p>
    <w:p w:rsidR="001140AC" w:rsidRPr="001140AC" w:rsidRDefault="001140AC" w:rsidP="001140A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Тестирование проводится в целях определения у иностранного гражданина уровня знания русского языка, достаточного для освоения образовательных программ начального общего, основного общего и среднего общего образования.</w:t>
      </w:r>
    </w:p>
    <w:p w:rsidR="001140AC" w:rsidRPr="001140AC" w:rsidRDefault="001140AC" w:rsidP="001140A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Тестирование иностранных граждан в тестирующих организациях проводится на основании направления из общеобразовательной организации, в которую подано заявление о приеме на обучение.</w:t>
      </w:r>
    </w:p>
    <w:p w:rsidR="001140AC" w:rsidRPr="001140AC" w:rsidRDefault="001140AC" w:rsidP="001140A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Родитель (законный представитель) ребенка, являющего иностранным гражданином, обращается лично в тестирующую организацию для записи на тестирование не позднее чем через 7 рабочих дней после дня получения направления.</w:t>
      </w:r>
    </w:p>
    <w:p w:rsidR="001140AC" w:rsidRPr="001140AC" w:rsidRDefault="001140AC" w:rsidP="001140A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Тестирующие организации размещают информацию о датах проведения тестирования, демонстрационный вариант диагностических материалов для проведения тестирования, критерии оценивания знания русского языка на своих официальных сайтах в информационно-телекоммуникационной сети "Интернет".</w:t>
      </w:r>
    </w:p>
    <w:p w:rsidR="001140AC" w:rsidRPr="001140AC" w:rsidRDefault="001140AC" w:rsidP="001140A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-Тестирование проводится по годам обучения, в устной и письменной форме, за исключением иностранных граждан, проходящих тестирование на знание русского языка, </w:t>
      </w: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достаточное для освоения образовательных программ в 1 классе, для которых указанное тестирование проводится в устной форме.</w:t>
      </w:r>
    </w:p>
    <w:p w:rsidR="001140AC" w:rsidRPr="001140AC" w:rsidRDefault="001140AC" w:rsidP="001140A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 Продолжительность проведения тестирования составляет не более 80 минут.</w:t>
      </w:r>
    </w:p>
    <w:p w:rsidR="001140AC" w:rsidRPr="001140AC" w:rsidRDefault="001140AC" w:rsidP="001140A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-  Минимальное количество баллов, подтверждающее успешное </w:t>
      </w:r>
      <w:proofErr w:type="gramStart"/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прохождение  тестирования</w:t>
      </w:r>
      <w:proofErr w:type="gramEnd"/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– 3 балла.</w:t>
      </w:r>
    </w:p>
    <w:p w:rsidR="001140AC" w:rsidRPr="001140AC" w:rsidRDefault="001140AC" w:rsidP="001140A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Сведения о результатах тестирования передаются тестирующей организацией в общеобразовательную организацию, в которую иностранный гражданин подал заявление о приеме на обучение с использованием ЕПГУ и (или) РПГУ, в течение 3 рабочих дней со дня прохождения тестирования.</w:t>
      </w:r>
    </w:p>
    <w:p w:rsidR="001140AC" w:rsidRPr="001140AC" w:rsidRDefault="001140AC" w:rsidP="001140A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Общеобразовательная организация информирует родителя (законного представителя) ребенка о результатах тестирования.</w:t>
      </w:r>
    </w:p>
    <w:p w:rsidR="001140AC" w:rsidRPr="001140AC" w:rsidRDefault="001140AC" w:rsidP="001140A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Иностранному гражданину, не прошедшему успешно тестирование, общеобразовательной организацией, в которую иностранный гражданин подал заявление о приеме на обучение, предлагается пройти дополнительное обучение русскому языку.</w:t>
      </w:r>
    </w:p>
    <w:p w:rsidR="001140AC" w:rsidRPr="001140AC" w:rsidRDefault="001140AC" w:rsidP="001140A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  Иностранный гражданин вправе повторно пройти тестирование не ранее чем через 3 месяца со дня прохождения тестирования, по результатам которого выявлен недостаточный уровень владения русским языком</w:t>
      </w:r>
    </w:p>
    <w:p w:rsidR="001140AC" w:rsidRPr="001140AC" w:rsidRDefault="001140AC" w:rsidP="001140A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Тестирование проводится в соответствии со следующими </w:t>
      </w:r>
      <w:r w:rsidRPr="001140A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нормативными документами</w:t>
      </w: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</w:t>
      </w:r>
    </w:p>
    <w:p w:rsidR="001140AC" w:rsidRPr="001140AC" w:rsidRDefault="001140AC" w:rsidP="001140A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Федеральный закон "О внесении изменений от 20 декабря 2024 года в статьи 67 и 78 Федерального закона "Об образовании в Российской Федерации" - </w:t>
      </w:r>
      <w:hyperlink r:id="rId6" w:history="1">
        <w:r w:rsidRPr="001140AC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скачать</w:t>
        </w:r>
      </w:hyperlink>
    </w:p>
    <w:p w:rsidR="001140AC" w:rsidRPr="001140AC" w:rsidRDefault="001140AC" w:rsidP="001140A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 4 марта 2025 г. N 170 «Об утверждении Порядка проведения в государственной или муниципальной общеобразовательной организации тестирования на знание русского языка, достаточное для освоения образовательных программ начального общего, основного общего и среднего общего образования, иностранных граждан и лиц без гражданства» (зарегистрирован Минюстом России 14 марта 2025 г., регистрационный № 81 552)  — </w:t>
      </w:r>
      <w:hyperlink r:id="rId7" w:tgtFrame="_blank" w:history="1">
        <w:r w:rsidRPr="001140AC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скачать</w:t>
        </w:r>
      </w:hyperlink>
    </w:p>
    <w:p w:rsidR="001140AC" w:rsidRPr="001140AC" w:rsidRDefault="001140AC" w:rsidP="001140A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 4 марта 2025 г. N 171 " О внесении изменений в Порядок приёма на обучение по образовательным программам начального общего, основного общего и среднего общего образования утверждённый приказом Министерства просвещения Российской Федерации от 2 сентября 2020 года №458" - </w:t>
      </w:r>
      <w:hyperlink r:id="rId8" w:history="1">
        <w:r w:rsidRPr="001140AC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скачать</w:t>
        </w:r>
      </w:hyperlink>
    </w:p>
    <w:p w:rsidR="001140AC" w:rsidRPr="001140AC" w:rsidRDefault="001140AC" w:rsidP="001140A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Приказ Федеральной службы по надзору в сфере образования и науки от 05.03.2025 N 510 «Об определении минимального количества баллов, подтверждающего успешное прохождение иностранными гражданами и лицами без гражданства тестирования на знание русского языка, достаточное для освоения образовательных программ начального общего, основного общего и среднего общего образования» (зарегистрирован Минюстом России 14 марта 2025 г., регистрационный № 81 551) — </w:t>
      </w:r>
      <w:hyperlink r:id="rId9" w:tgtFrame="_blank" w:history="1">
        <w:r w:rsidRPr="001140AC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скачать</w:t>
        </w:r>
      </w:hyperlink>
    </w:p>
    <w:p w:rsidR="001140AC" w:rsidRPr="001140AC" w:rsidRDefault="001140AC" w:rsidP="001140A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Распоряжение Комитета общего и </w:t>
      </w:r>
      <w:proofErr w:type="spellStart"/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профессиональого</w:t>
      </w:r>
      <w:proofErr w:type="spellEnd"/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образования Ленинградской области от 26.03.2025 № 739-р "Об утверждении перечня тестирующих организаций и мест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</w:t>
      </w: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образования, иностранных граждан и лиц без гражданства, в образовательных организациях Ленинградской области" - </w:t>
      </w:r>
      <w:hyperlink r:id="rId10" w:history="1">
        <w:r w:rsidRPr="001140AC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скачать</w:t>
        </w:r>
      </w:hyperlink>
    </w:p>
    <w:p w:rsidR="001140AC" w:rsidRPr="001140AC" w:rsidRDefault="001140AC" w:rsidP="001140A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Распоряжение Комитета общего и </w:t>
      </w:r>
      <w:proofErr w:type="spellStart"/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профессиональого</w:t>
      </w:r>
      <w:proofErr w:type="spellEnd"/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образования Ленинградской области от 27.03.2025 № 765-р "О внесении изменений в распоряжение комитета общего и профессионального образования Ленинградской области от 26 марта 2025 года № 739-р «Об утверждении перечня тестирующих организаций и мест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в образовательных организациях Ленинградской области» - </w:t>
      </w:r>
      <w:hyperlink r:id="rId11" w:history="1">
        <w:r w:rsidRPr="001140AC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скачать</w:t>
        </w:r>
      </w:hyperlink>
    </w:p>
    <w:p w:rsidR="001140AC" w:rsidRPr="001140AC" w:rsidRDefault="001140AC" w:rsidP="001140A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Распоряжение Комитета общего и </w:t>
      </w:r>
      <w:proofErr w:type="spellStart"/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профессиональого</w:t>
      </w:r>
      <w:proofErr w:type="spellEnd"/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образования Ленинградской области от 31.03.2025 № 795-р</w:t>
      </w:r>
      <w:r w:rsidRPr="001140A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"</w:t>
      </w: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 утверждении расписания проведения в государственных и муниципальных общеобразовательных организациях, расположенных на территории Ленинградской области, тестирования на знание русского языка, достаточного для освоения образовательных программ начального общего, основного общего и среднего общего образования, иностранных граждан и лиц без гражданства в 2025 году" - </w:t>
      </w:r>
      <w:hyperlink r:id="rId12" w:history="1">
        <w:r w:rsidRPr="001140AC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скачать</w:t>
        </w:r>
      </w:hyperlink>
    </w:p>
    <w:p w:rsidR="001140AC" w:rsidRPr="001140AC" w:rsidRDefault="001140AC" w:rsidP="001140AC">
      <w:pPr>
        <w:shd w:val="clear" w:color="auto" w:fill="FFFFFF"/>
        <w:spacing w:before="270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  <w:r w:rsidRPr="001140AC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Пункты проведения тестирования</w:t>
      </w:r>
    </w:p>
    <w:p w:rsidR="001140AC" w:rsidRPr="001140AC" w:rsidRDefault="001140AC" w:rsidP="001140A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МОУ «Гимназия №2» (адрес:</w:t>
      </w: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1140AC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187555, Ленинградская область, г. Тихвин, 5 микрорайон, д.37)</w:t>
      </w: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hyperlink r:id="rId13" w:history="1">
        <w:r w:rsidRPr="001140A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Тестирование для иностранных граждан</w:t>
        </w:r>
      </w:hyperlink>
    </w:p>
    <w:p w:rsidR="001140AC" w:rsidRPr="001140AC" w:rsidRDefault="001140AC" w:rsidP="001140A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МОУ «Лицей №8» (адрес: 187556, Ленинградская область, г. Тихвин, 3 микрорайон, д.43)</w:t>
      </w: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hyperlink r:id="rId14" w:history="1">
        <w:r w:rsidRPr="001140A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Приём иностранных граждан и лиц без гражданства</w:t>
        </w:r>
      </w:hyperlink>
    </w:p>
    <w:p w:rsidR="001140AC" w:rsidRPr="001140AC" w:rsidRDefault="001140AC" w:rsidP="001140A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(Распоряжение комитета общего и профессионального образования от Ленинградской области от 26.03.2025 г. №739 «Об утверждении перечня тестирующих организаций и мест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в образовательных организациях Ленинградской области)</w:t>
      </w:r>
    </w:p>
    <w:p w:rsidR="001140AC" w:rsidRPr="001140AC" w:rsidRDefault="001140AC" w:rsidP="001140AC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1140AC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Расписание и время проведения тестирования в 2025 году</w:t>
      </w:r>
    </w:p>
    <w:p w:rsidR="001140AC" w:rsidRPr="001140AC" w:rsidRDefault="001140AC" w:rsidP="001140A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Дата:</w:t>
      </w:r>
    </w:p>
    <w:p w:rsidR="001140AC" w:rsidRPr="001140AC" w:rsidRDefault="001140AC" w:rsidP="001140A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15 мая (четверг);</w:t>
      </w:r>
    </w:p>
    <w:p w:rsidR="001140AC" w:rsidRPr="001140AC" w:rsidRDefault="001140AC" w:rsidP="001140A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16 мая (пятница);</w:t>
      </w:r>
    </w:p>
    <w:p w:rsidR="001140AC" w:rsidRPr="001140AC" w:rsidRDefault="001140AC" w:rsidP="001140A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20 августа (среда);</w:t>
      </w:r>
    </w:p>
    <w:p w:rsidR="001140AC" w:rsidRPr="001140AC" w:rsidRDefault="001140AC" w:rsidP="001140A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21 августа (четверг);</w:t>
      </w:r>
    </w:p>
    <w:p w:rsidR="001140AC" w:rsidRPr="001140AC" w:rsidRDefault="001140AC" w:rsidP="001140A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 ноября (четверг).</w:t>
      </w:r>
    </w:p>
    <w:p w:rsidR="001140AC" w:rsidRPr="001140AC" w:rsidRDefault="001140AC" w:rsidP="001140A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Начало тестирования:</w:t>
      </w:r>
    </w:p>
    <w:p w:rsidR="001140AC" w:rsidRPr="001140AC" w:rsidRDefault="001140AC" w:rsidP="001140A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- 10:00 часов по московскому времени.</w:t>
      </w:r>
    </w:p>
    <w:p w:rsidR="001140AC" w:rsidRPr="001140AC" w:rsidRDefault="001140AC" w:rsidP="001140AC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1140AC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br/>
        <w:t>Документы, определяющие структуру и содержание диагностических материалов для проведения тестирования:</w:t>
      </w:r>
      <w:r w:rsidRPr="001140AC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br/>
      </w:r>
      <w:r w:rsidRPr="001140AC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lastRenderedPageBreak/>
        <w:br/>
        <w:t>для поступающих в 1 класс:</w:t>
      </w:r>
    </w:p>
    <w:p w:rsidR="001140AC" w:rsidRPr="001140AC" w:rsidRDefault="001140AC" w:rsidP="001140AC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демонстрационный вариант диагностических материалов — </w:t>
      </w:r>
      <w:hyperlink r:id="rId15" w:tgtFrame="_blank" w:history="1">
        <w:r w:rsidRPr="001140AC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скачать</w:t>
        </w:r>
      </w:hyperlink>
    </w:p>
    <w:p w:rsidR="001140AC" w:rsidRPr="001140AC" w:rsidRDefault="001140AC" w:rsidP="001140A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спецификация диагностических материалов — </w:t>
      </w:r>
      <w:hyperlink r:id="rId16" w:tgtFrame="_blank" w:history="1">
        <w:r w:rsidRPr="001140AC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скачать</w:t>
        </w:r>
      </w:hyperlink>
    </w:p>
    <w:p w:rsidR="001140AC" w:rsidRPr="001140AC" w:rsidRDefault="001140AC" w:rsidP="001140A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для поступающих во 2 класс:</w:t>
      </w:r>
    </w:p>
    <w:p w:rsidR="001140AC" w:rsidRPr="001140AC" w:rsidRDefault="001140AC" w:rsidP="001140AC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демонстрационный вариант диагностических материалов — </w:t>
      </w:r>
      <w:hyperlink r:id="rId17" w:tgtFrame="_blank" w:history="1">
        <w:r w:rsidRPr="001140AC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скачать</w:t>
        </w:r>
      </w:hyperlink>
    </w:p>
    <w:p w:rsidR="001140AC" w:rsidRPr="001140AC" w:rsidRDefault="001140AC" w:rsidP="001140A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спецификация диагностических материалов — </w:t>
      </w:r>
      <w:hyperlink r:id="rId18" w:tgtFrame="_blank" w:history="1">
        <w:r w:rsidRPr="001140AC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скачать</w:t>
        </w:r>
      </w:hyperlink>
    </w:p>
    <w:p w:rsidR="001140AC" w:rsidRPr="001140AC" w:rsidRDefault="001140AC" w:rsidP="001140A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для поступающих в 3 класс:</w:t>
      </w:r>
    </w:p>
    <w:p w:rsidR="001140AC" w:rsidRPr="001140AC" w:rsidRDefault="001140AC" w:rsidP="001140AC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демонстрационный вариант диагностических материалов — </w:t>
      </w:r>
      <w:hyperlink r:id="rId19" w:tgtFrame="_blank" w:history="1">
        <w:r w:rsidRPr="001140AC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скачать</w:t>
        </w:r>
      </w:hyperlink>
    </w:p>
    <w:p w:rsidR="001140AC" w:rsidRPr="001140AC" w:rsidRDefault="001140AC" w:rsidP="001140A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спецификация диагностических материалов — </w:t>
      </w:r>
      <w:hyperlink r:id="rId20" w:tgtFrame="_blank" w:history="1">
        <w:r w:rsidRPr="001140AC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скачать</w:t>
        </w:r>
      </w:hyperlink>
    </w:p>
    <w:p w:rsidR="001140AC" w:rsidRPr="001140AC" w:rsidRDefault="001140AC" w:rsidP="001140A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для поступающих в 4 класс:</w:t>
      </w:r>
    </w:p>
    <w:p w:rsidR="001140AC" w:rsidRPr="001140AC" w:rsidRDefault="001140AC" w:rsidP="001140AC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демонстрационный вариант диагностических материалов — </w:t>
      </w:r>
      <w:hyperlink r:id="rId21" w:tgtFrame="_blank" w:history="1">
        <w:r w:rsidRPr="001140AC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скачать</w:t>
        </w:r>
      </w:hyperlink>
    </w:p>
    <w:p w:rsidR="001140AC" w:rsidRPr="001140AC" w:rsidRDefault="001140AC" w:rsidP="001140A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спецификация диагностических материалов — </w:t>
      </w:r>
      <w:hyperlink r:id="rId22" w:tgtFrame="_blank" w:history="1">
        <w:r w:rsidRPr="001140AC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скачать</w:t>
        </w:r>
      </w:hyperlink>
    </w:p>
    <w:p w:rsidR="001140AC" w:rsidRPr="001140AC" w:rsidRDefault="001140AC" w:rsidP="001140A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для поступающих в 5 класс:</w:t>
      </w:r>
    </w:p>
    <w:p w:rsidR="001140AC" w:rsidRPr="001140AC" w:rsidRDefault="001140AC" w:rsidP="001140AC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демонстрационный вариант диагностических материалов — </w:t>
      </w:r>
      <w:hyperlink r:id="rId23" w:tgtFrame="_blank" w:history="1">
        <w:r w:rsidRPr="001140AC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скачать</w:t>
        </w:r>
      </w:hyperlink>
    </w:p>
    <w:p w:rsidR="001140AC" w:rsidRPr="001140AC" w:rsidRDefault="001140AC" w:rsidP="001140AC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спецификация диагностических материалов — </w:t>
      </w:r>
      <w:hyperlink r:id="rId24" w:tgtFrame="_blank" w:history="1">
        <w:r w:rsidRPr="001140AC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скачать</w:t>
        </w:r>
      </w:hyperlink>
    </w:p>
    <w:p w:rsidR="001140AC" w:rsidRPr="001140AC" w:rsidRDefault="001140AC" w:rsidP="001140A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для поступающих в 6 класс:</w:t>
      </w:r>
    </w:p>
    <w:p w:rsidR="001140AC" w:rsidRPr="001140AC" w:rsidRDefault="001140AC" w:rsidP="001140AC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демонстрационный вариант диагностических материалов — </w:t>
      </w:r>
      <w:hyperlink r:id="rId25" w:tgtFrame="_blank" w:history="1">
        <w:r w:rsidRPr="001140AC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скачать</w:t>
        </w:r>
      </w:hyperlink>
    </w:p>
    <w:p w:rsidR="001140AC" w:rsidRPr="001140AC" w:rsidRDefault="001140AC" w:rsidP="001140AC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спецификация диагностических материалов — </w:t>
      </w:r>
      <w:hyperlink r:id="rId26" w:tgtFrame="_blank" w:history="1">
        <w:r w:rsidRPr="001140AC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скачать</w:t>
        </w:r>
      </w:hyperlink>
    </w:p>
    <w:p w:rsidR="001140AC" w:rsidRPr="001140AC" w:rsidRDefault="001140AC" w:rsidP="001140A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для поступающих в 7 класс:</w:t>
      </w:r>
    </w:p>
    <w:p w:rsidR="001140AC" w:rsidRPr="001140AC" w:rsidRDefault="001140AC" w:rsidP="001140AC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демонстрационный вариант диагностических материалов — </w:t>
      </w:r>
      <w:hyperlink r:id="rId27" w:tgtFrame="_blank" w:history="1">
        <w:r w:rsidRPr="001140AC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скачать</w:t>
        </w:r>
      </w:hyperlink>
    </w:p>
    <w:p w:rsidR="001140AC" w:rsidRPr="001140AC" w:rsidRDefault="001140AC" w:rsidP="001140AC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спецификация диагностических материалов — </w:t>
      </w:r>
      <w:hyperlink r:id="rId28" w:tgtFrame="_blank" w:history="1">
        <w:r w:rsidRPr="001140AC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скачать</w:t>
        </w:r>
      </w:hyperlink>
    </w:p>
    <w:p w:rsidR="001140AC" w:rsidRPr="001140AC" w:rsidRDefault="001140AC" w:rsidP="001140A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для поступающих в 8 класс:</w:t>
      </w:r>
    </w:p>
    <w:p w:rsidR="001140AC" w:rsidRPr="001140AC" w:rsidRDefault="001140AC" w:rsidP="001140AC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демонстрационный вариант диагностических материалов — </w:t>
      </w:r>
      <w:hyperlink r:id="rId29" w:tgtFrame="_blank" w:history="1">
        <w:r w:rsidRPr="001140AC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скачать</w:t>
        </w:r>
      </w:hyperlink>
    </w:p>
    <w:p w:rsidR="001140AC" w:rsidRPr="001140AC" w:rsidRDefault="001140AC" w:rsidP="001140AC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спецификация диагностических материалов — </w:t>
      </w:r>
      <w:hyperlink r:id="rId30" w:tgtFrame="_blank" w:history="1">
        <w:r w:rsidRPr="001140AC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скачать</w:t>
        </w:r>
      </w:hyperlink>
    </w:p>
    <w:p w:rsidR="001140AC" w:rsidRPr="001140AC" w:rsidRDefault="001140AC" w:rsidP="001140A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для поступающих в 9 класс:</w:t>
      </w:r>
    </w:p>
    <w:p w:rsidR="001140AC" w:rsidRPr="001140AC" w:rsidRDefault="001140AC" w:rsidP="001140AC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демонстрационный вариант диагностических материалов — </w:t>
      </w:r>
      <w:hyperlink r:id="rId31" w:tgtFrame="_blank" w:history="1">
        <w:r w:rsidRPr="001140AC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скачать</w:t>
        </w:r>
      </w:hyperlink>
    </w:p>
    <w:p w:rsidR="001140AC" w:rsidRPr="001140AC" w:rsidRDefault="001140AC" w:rsidP="001140AC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спецификация диагностических материалов — </w:t>
      </w:r>
      <w:hyperlink r:id="rId32" w:tgtFrame="_blank" w:history="1">
        <w:r w:rsidRPr="001140AC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скачать</w:t>
        </w:r>
      </w:hyperlink>
    </w:p>
    <w:p w:rsidR="001140AC" w:rsidRPr="001140AC" w:rsidRDefault="001140AC" w:rsidP="001140A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для поступающих в 10 класс:</w:t>
      </w:r>
    </w:p>
    <w:p w:rsidR="001140AC" w:rsidRPr="001140AC" w:rsidRDefault="001140AC" w:rsidP="001140AC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демонстрационный вариант диагностических материалов — </w:t>
      </w:r>
      <w:hyperlink r:id="rId33" w:tgtFrame="_blank" w:history="1">
        <w:r w:rsidRPr="001140AC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скачать</w:t>
        </w:r>
      </w:hyperlink>
    </w:p>
    <w:p w:rsidR="001140AC" w:rsidRPr="001140AC" w:rsidRDefault="001140AC" w:rsidP="001140AC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спецификация диагностических материалов — </w:t>
      </w:r>
      <w:hyperlink r:id="rId34" w:tgtFrame="_blank" w:history="1">
        <w:r w:rsidRPr="001140AC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скачать</w:t>
        </w:r>
      </w:hyperlink>
    </w:p>
    <w:p w:rsidR="001140AC" w:rsidRPr="001140AC" w:rsidRDefault="001140AC" w:rsidP="001140A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для поступающих в 11 класс:</w:t>
      </w:r>
    </w:p>
    <w:p w:rsidR="001140AC" w:rsidRPr="001140AC" w:rsidRDefault="001140AC" w:rsidP="001140AC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демонстрационный вариант диагностических материалов — </w:t>
      </w:r>
      <w:hyperlink r:id="rId35" w:tgtFrame="_blank" w:history="1">
        <w:r w:rsidRPr="001140AC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скачать</w:t>
        </w:r>
      </w:hyperlink>
    </w:p>
    <w:p w:rsidR="001140AC" w:rsidRPr="001140AC" w:rsidRDefault="001140AC" w:rsidP="001140AC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140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спецификация диагностических материалов — </w:t>
      </w:r>
      <w:hyperlink r:id="rId36" w:tgtFrame="_blank" w:history="1">
        <w:r w:rsidRPr="001140AC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скачать</w:t>
        </w:r>
      </w:hyperlink>
    </w:p>
    <w:p w:rsidR="00375C99" w:rsidRDefault="00375C99"/>
    <w:sectPr w:rsidR="00375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6B98"/>
    <w:multiLevelType w:val="multilevel"/>
    <w:tmpl w:val="E94E1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CC675B"/>
    <w:multiLevelType w:val="multilevel"/>
    <w:tmpl w:val="957A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C56DC3"/>
    <w:multiLevelType w:val="multilevel"/>
    <w:tmpl w:val="26B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BD502A"/>
    <w:multiLevelType w:val="multilevel"/>
    <w:tmpl w:val="4152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37072A"/>
    <w:multiLevelType w:val="multilevel"/>
    <w:tmpl w:val="067C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EB63E6"/>
    <w:multiLevelType w:val="multilevel"/>
    <w:tmpl w:val="6266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D443B2"/>
    <w:multiLevelType w:val="multilevel"/>
    <w:tmpl w:val="7FD0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660FA0"/>
    <w:multiLevelType w:val="multilevel"/>
    <w:tmpl w:val="582E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0FD3D1F"/>
    <w:multiLevelType w:val="multilevel"/>
    <w:tmpl w:val="28D2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A241FF"/>
    <w:multiLevelType w:val="multilevel"/>
    <w:tmpl w:val="0666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2131B8"/>
    <w:multiLevelType w:val="multilevel"/>
    <w:tmpl w:val="32E6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EE70E8"/>
    <w:multiLevelType w:val="multilevel"/>
    <w:tmpl w:val="9C56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10"/>
  </w:num>
  <w:num w:numId="9">
    <w:abstractNumId w:val="5"/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AC"/>
    <w:rsid w:val="001140AC"/>
    <w:rsid w:val="00375C99"/>
    <w:rsid w:val="006D1C39"/>
    <w:rsid w:val="00CA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23DF9-0287-4916-83E3-54CC67DF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66">
    <w:name w:val="Grid Table 6 Colorful Accent 6"/>
    <w:basedOn w:val="a1"/>
    <w:uiPriority w:val="51"/>
    <w:rsid w:val="006D1C39"/>
    <w:pPr>
      <w:spacing w:after="0" w:line="240" w:lineRule="auto"/>
    </w:pPr>
    <w:rPr>
      <w:rFonts w:ascii="Times New Roman" w:hAnsi="Times New Roman"/>
      <w:color w:val="1E7590"/>
      <w:sz w:val="24"/>
      <w:szCs w:val="24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c8-tixvin-r41.gosweb.gosuslugi.ru/netcat_files/userfiles/Testirovanie_na_znanie_russkogo_yazyka/171_Prikaz_Minprosveschenia.pdf" TargetMode="External"/><Relationship Id="rId13" Type="http://schemas.openxmlformats.org/officeDocument/2006/relationships/hyperlink" Target="https://gimn2-tihvin.gosuslugi.ru/roditelyam-i-uchenikam/poleznaya-informatsiya/testirovanie-dlya-inostrannyh-grazhdan/" TargetMode="External"/><Relationship Id="rId18" Type="http://schemas.openxmlformats.org/officeDocument/2006/relationships/hyperlink" Target="https://doc.fipi.ru/inostr-exam/test_spec_02.pdf" TargetMode="External"/><Relationship Id="rId26" Type="http://schemas.openxmlformats.org/officeDocument/2006/relationships/hyperlink" Target="https://doc.fipi.ru/inostr-exam/test_spec_06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.fipi.ru/inostr-exam/test_demo_04.pdf" TargetMode="External"/><Relationship Id="rId34" Type="http://schemas.openxmlformats.org/officeDocument/2006/relationships/hyperlink" Target="https://doc.fipi.ru/inostr-exam/test_spec_10.pdf" TargetMode="External"/><Relationship Id="rId7" Type="http://schemas.openxmlformats.org/officeDocument/2006/relationships/hyperlink" Target="https://doc.fipi.ru/inostr-exam/Prikaz_170_04.03.2025_Poryadok.pdf" TargetMode="External"/><Relationship Id="rId12" Type="http://schemas.openxmlformats.org/officeDocument/2006/relationships/hyperlink" Target="https://lic8-tixvin-r41.gosweb.gosuslugi.ru/netcat_files/userfiles/Testirovanie_na_znanie_russkogo_yazyka/Rasporyazhenie_31.03.2025_795-r_Utverzhdenie_raspisaniya_testirovaniya.pdf" TargetMode="External"/><Relationship Id="rId17" Type="http://schemas.openxmlformats.org/officeDocument/2006/relationships/hyperlink" Target="https://doc.fipi.ru/inostr-exam/test_demo_02.pdf" TargetMode="External"/><Relationship Id="rId25" Type="http://schemas.openxmlformats.org/officeDocument/2006/relationships/hyperlink" Target="https://doc.fipi.ru/inostr-exam/test_demo_06.pdf" TargetMode="External"/><Relationship Id="rId33" Type="http://schemas.openxmlformats.org/officeDocument/2006/relationships/hyperlink" Target="https://doc.fipi.ru/inostr-exam/test_demo_10.pdf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.fipi.ru/inostr-exam/test_spec_01.pdf" TargetMode="External"/><Relationship Id="rId20" Type="http://schemas.openxmlformats.org/officeDocument/2006/relationships/hyperlink" Target="https://doc.fipi.ru/inostr-exam/test_spec_03.pdf" TargetMode="External"/><Relationship Id="rId29" Type="http://schemas.openxmlformats.org/officeDocument/2006/relationships/hyperlink" Target="https://doc.fipi.ru/inostr-exam/test_demo_08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c8-tixvin-r41.gosweb.gosuslugi.ru/netcat_files/userfiles/Testirovanie_na_znanie_russkogo_yazyka/FZ_544_ot_28_12_2024.pdf" TargetMode="External"/><Relationship Id="rId11" Type="http://schemas.openxmlformats.org/officeDocument/2006/relationships/hyperlink" Target="https://lic8-tixvin-r41.gosweb.gosuslugi.ru/netcat_files/userfiles/Testirovanie_na_znanie_russkogo_yazyka/Rasporyazhenie_27.03.2025_765-r_O_vnesenii_izmeneniy_v_739-r.pdf" TargetMode="External"/><Relationship Id="rId24" Type="http://schemas.openxmlformats.org/officeDocument/2006/relationships/hyperlink" Target="https://doc.fipi.ru/inostr-exam/test_spec_05.pdf" TargetMode="External"/><Relationship Id="rId32" Type="http://schemas.openxmlformats.org/officeDocument/2006/relationships/hyperlink" Target="https://doc.fipi.ru/inostr-exam/test_spec_09.pdf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83877" TargetMode="External"/><Relationship Id="rId15" Type="http://schemas.openxmlformats.org/officeDocument/2006/relationships/hyperlink" Target="https://doc.fipi.ru/inostr-exam/test_demo_01.pdf" TargetMode="External"/><Relationship Id="rId23" Type="http://schemas.openxmlformats.org/officeDocument/2006/relationships/hyperlink" Target="https://doc.fipi.ru/inostr-exam/test_demo_05.pdf" TargetMode="External"/><Relationship Id="rId28" Type="http://schemas.openxmlformats.org/officeDocument/2006/relationships/hyperlink" Target="https://doc.fipi.ru/inostr-exam/test_spec_07.pdf" TargetMode="External"/><Relationship Id="rId36" Type="http://schemas.openxmlformats.org/officeDocument/2006/relationships/hyperlink" Target="https://doc.fipi.ru/inostr-exam/test_spec_11.pdf" TargetMode="External"/><Relationship Id="rId10" Type="http://schemas.openxmlformats.org/officeDocument/2006/relationships/hyperlink" Target="https://lic8-tixvin-r41.gosweb.gosuslugi.ru/netcat_files/userfiles/Testirovanie_na_znanie_russkogo_yazyka/Rasporyazhenie_26.03.2025_739-r_Ob_utverzhdenii_perechnya_PPT.PDF" TargetMode="External"/><Relationship Id="rId19" Type="http://schemas.openxmlformats.org/officeDocument/2006/relationships/hyperlink" Target="https://doc.fipi.ru/inostr-exam/test_demo_03.pdf" TargetMode="External"/><Relationship Id="rId31" Type="http://schemas.openxmlformats.org/officeDocument/2006/relationships/hyperlink" Target="https://doc.fipi.ru/inostr-exam/test_demo_0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.fipi.ru/inostr-exam/Prikaz_510_05.03.2025_Min_ball.pdf" TargetMode="External"/><Relationship Id="rId14" Type="http://schemas.openxmlformats.org/officeDocument/2006/relationships/hyperlink" Target="https://lic8-tixvin-r41.gosweb.gosuslugi.ru/roditelyam-i-uchenikam/priem-inostrannyh-grazhdan-i-lits-bez-grazhdanstva/" TargetMode="External"/><Relationship Id="rId22" Type="http://schemas.openxmlformats.org/officeDocument/2006/relationships/hyperlink" Target="https://doc.fipi.ru/inostr-exam/test_spec_04.pdf" TargetMode="External"/><Relationship Id="rId27" Type="http://schemas.openxmlformats.org/officeDocument/2006/relationships/hyperlink" Target="https://doc.fipi.ru/inostr-exam/test_demo_07.pdf" TargetMode="External"/><Relationship Id="rId30" Type="http://schemas.openxmlformats.org/officeDocument/2006/relationships/hyperlink" Target="https://doc.fipi.ru/inostr-exam/test_spec_08.pdf" TargetMode="External"/><Relationship Id="rId35" Type="http://schemas.openxmlformats.org/officeDocument/2006/relationships/hyperlink" Target="https://doc.fipi.ru/inostr-exam/test_demo_1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2025-04-09T05:56:00Z</dcterms:created>
  <dcterms:modified xsi:type="dcterms:W3CDTF">2025-04-24T06:26:00Z</dcterms:modified>
</cp:coreProperties>
</file>